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AE" w:rsidRDefault="00D7282D">
      <w:r>
        <w:t>Creating a T-chart on Word</w:t>
      </w:r>
    </w:p>
    <w:p w:rsidR="00D7282D" w:rsidRDefault="004C14FA" w:rsidP="00D7282D">
      <w:pPr>
        <w:pStyle w:val="ListParagraph"/>
        <w:numPr>
          <w:ilvl w:val="0"/>
          <w:numId w:val="1"/>
        </w:numPr>
      </w:pPr>
      <w:r>
        <w:t>Open a new document.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Click on Insert.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Click on Shapes.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Click on second shape, a back slanted line.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Use it to draw the top of the </w:t>
      </w:r>
      <w:proofErr w:type="spellStart"/>
      <w:r>
        <w:t>Tchart</w:t>
      </w:r>
      <w:proofErr w:type="spellEnd"/>
      <w:r>
        <w:t>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Repeat Steps 3 and 4.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Use it to draw the perpendicular line of the </w:t>
      </w:r>
      <w:proofErr w:type="spellStart"/>
      <w:r>
        <w:t>Tchart</w:t>
      </w:r>
      <w:proofErr w:type="spellEnd"/>
      <w:r>
        <w:t>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Click on Shapes.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Click on first shape, the text box.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Draw the box for the topic sentence of the </w:t>
      </w:r>
      <w:proofErr w:type="spellStart"/>
      <w:r>
        <w:t>Tchart</w:t>
      </w:r>
      <w:proofErr w:type="spellEnd"/>
      <w:r>
        <w:t>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Repeat Steps 8 and 9.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Draw the box for the left hand side of the </w:t>
      </w:r>
      <w:proofErr w:type="spellStart"/>
      <w:r>
        <w:t>Tchart</w:t>
      </w:r>
      <w:proofErr w:type="spellEnd"/>
      <w:r>
        <w:t>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Repeat Steps 8 and 9.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Draw the box for the right hand side of the </w:t>
      </w:r>
      <w:proofErr w:type="spellStart"/>
      <w:r>
        <w:t>Tchart</w:t>
      </w:r>
      <w:proofErr w:type="spellEnd"/>
      <w:r>
        <w:t>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 xml:space="preserve">Begin filling in the boxes with your handwritten </w:t>
      </w:r>
      <w:proofErr w:type="spellStart"/>
      <w:r>
        <w:t>Tchart</w:t>
      </w:r>
      <w:proofErr w:type="spellEnd"/>
      <w:r>
        <w:t xml:space="preserve"> information.</w:t>
      </w:r>
    </w:p>
    <w:p w:rsidR="004C14FA" w:rsidRDefault="004C14FA" w:rsidP="00D7282D">
      <w:pPr>
        <w:pStyle w:val="ListParagraph"/>
        <w:numPr>
          <w:ilvl w:val="0"/>
          <w:numId w:val="1"/>
        </w:numPr>
      </w:pPr>
      <w:r>
        <w:t>Once you are finished filling in the info, right click on the outside of the text boxes and click on no outline.</w:t>
      </w:r>
      <w:bookmarkStart w:id="0" w:name="_GoBack"/>
      <w:bookmarkEnd w:id="0"/>
    </w:p>
    <w:sectPr w:rsidR="004C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54D"/>
    <w:multiLevelType w:val="hybridMultilevel"/>
    <w:tmpl w:val="DB86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D"/>
    <w:rsid w:val="004C14FA"/>
    <w:rsid w:val="00767BAE"/>
    <w:rsid w:val="00D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A681-BBF8-4291-96B4-1B190E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Blatt</dc:creator>
  <cp:keywords/>
  <dc:description/>
  <cp:lastModifiedBy>Carmen Blatt</cp:lastModifiedBy>
  <cp:revision>2</cp:revision>
  <dcterms:created xsi:type="dcterms:W3CDTF">2016-05-31T11:17:00Z</dcterms:created>
  <dcterms:modified xsi:type="dcterms:W3CDTF">2016-05-31T11:26:00Z</dcterms:modified>
</cp:coreProperties>
</file>